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 w:rsidR="000A59A6" w:rsidRPr="0093177D" w14:paraId="13D33001" w14:textId="77777777" w:rsidTr="00E55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 w14:paraId="47188588" w14:textId="77777777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bookmarkStart w:id="0" w:name="_Hlk75444875"/>
            <w:r w:rsidRPr="0093177D">
              <w:rPr>
                <w:rFonts w:ascii="Arial" w:hAnsi="Arial" w:cs="Arial"/>
                <w:b/>
              </w:rPr>
              <w:t>1. Ausbildungsjahr</w:t>
            </w:r>
          </w:p>
          <w:p w14:paraId="12C78608" w14:textId="2410A7B3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>Bündelungsfach:</w:t>
            </w:r>
            <w:r w:rsidRPr="0093177D">
              <w:rPr>
                <w:rFonts w:ascii="Arial" w:hAnsi="Arial" w:cs="Arial"/>
              </w:rPr>
              <w:tab/>
              <w:t xml:space="preserve"> G</w:t>
            </w:r>
            <w:r w:rsidR="00AB584A">
              <w:rPr>
                <w:rFonts w:ascii="Arial" w:hAnsi="Arial" w:cs="Arial"/>
              </w:rPr>
              <w:t>A</w:t>
            </w:r>
            <w:r w:rsidRPr="0093177D">
              <w:rPr>
                <w:rFonts w:ascii="Arial" w:hAnsi="Arial" w:cs="Arial"/>
              </w:rPr>
              <w:t>P (Bayern)</w:t>
            </w:r>
          </w:p>
          <w:p w14:paraId="0B6D894C" w14:textId="4D5E5B22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 xml:space="preserve">Lernfeld </w:t>
            </w:r>
            <w:r w:rsidR="00B27E2D">
              <w:rPr>
                <w:rFonts w:ascii="Arial" w:hAnsi="Arial" w:cs="Arial"/>
                <w:b/>
              </w:rPr>
              <w:t>3</w:t>
            </w:r>
            <w:r w:rsidRPr="0093177D">
              <w:rPr>
                <w:rFonts w:ascii="Arial" w:hAnsi="Arial" w:cs="Arial"/>
                <w:b/>
              </w:rPr>
              <w:t>:</w:t>
            </w:r>
            <w:r w:rsidRPr="0093177D">
              <w:rPr>
                <w:rFonts w:ascii="Arial" w:hAnsi="Arial" w:cs="Arial"/>
              </w:rPr>
              <w:tab/>
            </w:r>
            <w:r w:rsidR="00B27E2D">
              <w:rPr>
                <w:rFonts w:ascii="Arial" w:hAnsi="Arial" w:cs="Arial"/>
              </w:rPr>
              <w:t>Beschaffungsprozesse durchführen</w:t>
            </w:r>
          </w:p>
          <w:p w14:paraId="0438D86B" w14:textId="1021574A" w:rsidR="000A59A6" w:rsidRPr="0093177D" w:rsidRDefault="00F100AA" w:rsidP="00E550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 xml:space="preserve">Lernsituation </w:t>
            </w:r>
            <w:r w:rsidR="00B27E2D">
              <w:rPr>
                <w:rFonts w:ascii="Arial" w:hAnsi="Arial" w:cs="Arial"/>
                <w:b/>
              </w:rPr>
              <w:t>5</w:t>
            </w:r>
            <w:r w:rsidRPr="0093177D">
              <w:rPr>
                <w:rFonts w:ascii="Arial" w:hAnsi="Arial" w:cs="Arial"/>
                <w:b/>
              </w:rPr>
              <w:t>:</w:t>
            </w:r>
            <w:r w:rsidRPr="0093177D">
              <w:rPr>
                <w:rFonts w:ascii="Arial" w:hAnsi="Arial" w:cs="Arial"/>
              </w:rPr>
              <w:tab/>
            </w:r>
            <w:r w:rsidR="00B27E2D">
              <w:rPr>
                <w:rFonts w:ascii="Arial" w:hAnsi="Arial" w:cs="Arial"/>
              </w:rPr>
              <w:t>Wir vergleichen Angebote</w:t>
            </w:r>
            <w:r w:rsidR="00AB584A">
              <w:rPr>
                <w:rFonts w:ascii="Arial" w:hAnsi="Arial" w:cs="Arial"/>
              </w:rPr>
              <w:t xml:space="preserve"> (quantitativ) 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 w:rsidR="000A59A6" w:rsidRPr="0093177D" w14:paraId="5B0D3908" w14:textId="77777777" w:rsidTr="00E55085"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 w14:paraId="27E55382" w14:textId="0CEB66C1" w:rsidR="000A59A6" w:rsidRPr="0093177D" w:rsidRDefault="00D36F74"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r w:rsidR="00F100AA" w:rsidRPr="0093177D">
              <w:rPr>
                <w:rFonts w:ascii="Arial" w:hAnsi="Arial" w:cs="Arial"/>
              </w:rPr>
              <w:t>Einstiegsszenario</w:t>
            </w:r>
          </w:p>
          <w:p w14:paraId="62689BF7" w14:textId="71409923" w:rsidR="00F56C22" w:rsidRDefault="004D13C9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 sind weiterhin in der Einkaufsabteilung der Großhandels GmbH eingesetzt. </w:t>
            </w:r>
            <w:r w:rsidR="00F56C22">
              <w:rPr>
                <w:rFonts w:ascii="Arial" w:hAnsi="Arial" w:cs="Arial"/>
              </w:rPr>
              <w:t xml:space="preserve">Der Hauptlieferant für Funktionsshirts kann wegen eines Lagerhallenbrandes der Großhandels GmbH die bestellten Funktionsshirts nicht zum vereinbarten Termin liefern. Aus diesem Grund muss die Einkaufsabteilung neuen Lieferanten suchen. An </w:t>
            </w:r>
            <w:r w:rsidR="008C6410">
              <w:rPr>
                <w:rFonts w:ascii="Arial" w:hAnsi="Arial" w:cs="Arial"/>
              </w:rPr>
              <w:t>vier</w:t>
            </w:r>
            <w:r w:rsidR="00F56C22">
              <w:rPr>
                <w:rFonts w:ascii="Arial" w:hAnsi="Arial" w:cs="Arial"/>
              </w:rPr>
              <w:t xml:space="preserve"> ausgewählte Unternehmen (</w:t>
            </w:r>
            <w:r w:rsidR="002D0759">
              <w:rPr>
                <w:rFonts w:ascii="Arial" w:hAnsi="Arial" w:cs="Arial"/>
              </w:rPr>
              <w:t xml:space="preserve">DAV, </w:t>
            </w:r>
            <w:proofErr w:type="spellStart"/>
            <w:r w:rsidR="00F56C22">
              <w:rPr>
                <w:rFonts w:ascii="Arial" w:hAnsi="Arial" w:cs="Arial"/>
              </w:rPr>
              <w:t>Centauro</w:t>
            </w:r>
            <w:proofErr w:type="spellEnd"/>
            <w:r w:rsidR="00F56C22">
              <w:rPr>
                <w:rFonts w:ascii="Arial" w:hAnsi="Arial" w:cs="Arial"/>
              </w:rPr>
              <w:t xml:space="preserve"> </w:t>
            </w:r>
            <w:proofErr w:type="spellStart"/>
            <w:r w:rsidR="00F56C22">
              <w:rPr>
                <w:rFonts w:ascii="Arial" w:hAnsi="Arial" w:cs="Arial"/>
              </w:rPr>
              <w:t>Impex</w:t>
            </w:r>
            <w:proofErr w:type="spellEnd"/>
            <w:r w:rsidR="00F56C22">
              <w:rPr>
                <w:rFonts w:ascii="Arial" w:hAnsi="Arial" w:cs="Arial"/>
              </w:rPr>
              <w:t xml:space="preserve"> AG, </w:t>
            </w:r>
            <w:r w:rsidR="00925C8A">
              <w:rPr>
                <w:rFonts w:ascii="Arial" w:hAnsi="Arial" w:cs="Arial"/>
              </w:rPr>
              <w:t xml:space="preserve">JIANGXI </w:t>
            </w:r>
            <w:r w:rsidR="00F56C22">
              <w:rPr>
                <w:rFonts w:ascii="Arial" w:hAnsi="Arial" w:cs="Arial"/>
              </w:rPr>
              <w:t xml:space="preserve">WELL FITTING </w:t>
            </w:r>
            <w:r w:rsidR="00925C8A">
              <w:rPr>
                <w:rFonts w:ascii="Arial" w:hAnsi="Arial" w:cs="Arial"/>
              </w:rPr>
              <w:t xml:space="preserve">CLOTHING Co Ltd. </w:t>
            </w:r>
            <w:r w:rsidR="00F56C22">
              <w:rPr>
                <w:rFonts w:ascii="Arial" w:hAnsi="Arial" w:cs="Arial"/>
              </w:rPr>
              <w:t xml:space="preserve">und Enzian Mountain KG) hat die Großhandels GmbH eine Anfrage über 1 500 Funktionsshirts gestellt. </w:t>
            </w:r>
          </w:p>
          <w:p w14:paraId="684A4A5F" w14:textId="77777777" w:rsidR="004D13C9" w:rsidRDefault="004D13C9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 w14:paraId="11CBAE2A" w14:textId="77777777" w:rsidR="004D13C9" w:rsidRDefault="00A260AF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A</w:t>
            </w:r>
            <w:r w:rsidR="004D13C9">
              <w:rPr>
                <w:rFonts w:ascii="Arial" w:hAnsi="Arial" w:cs="Arial"/>
              </w:rPr>
              <w:t xml:space="preserve">uszubildenden der Einkaufsabteilung </w:t>
            </w:r>
            <w:r>
              <w:rPr>
                <w:rFonts w:ascii="Arial" w:hAnsi="Arial" w:cs="Arial"/>
              </w:rPr>
              <w:t xml:space="preserve">erhalten </w:t>
            </w:r>
            <w:r w:rsidR="004D13C9">
              <w:rPr>
                <w:rFonts w:ascii="Arial" w:hAnsi="Arial" w:cs="Arial"/>
              </w:rPr>
              <w:t xml:space="preserve">von ihrer Ausbilderin Frau Schreiber eine E-Mail. </w:t>
            </w:r>
          </w:p>
          <w:p w14:paraId="3F96B049" w14:textId="12F5AA1A" w:rsidR="004D13C9" w:rsidRDefault="004D13C9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 w14:paraId="6B8093C6" w14:textId="77777777" w:rsidR="004D13C9" w:rsidRPr="00535E7A" w:rsidRDefault="004D13C9" w:rsidP="004D13C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t>Guten Morgen liebe Auszubildende,</w:t>
            </w:r>
          </w:p>
          <w:p w14:paraId="4EB7A691" w14:textId="1FB6D554" w:rsidR="004D13C9" w:rsidRDefault="002D0759" w:rsidP="004D13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Auf unsere Anfrage </w:t>
            </w:r>
            <w:r w:rsidR="004D13C9">
              <w:rPr>
                <w:rFonts w:ascii="Arial" w:hAnsi="Arial" w:cs="Arial"/>
              </w:rPr>
              <w:t xml:space="preserve">haben uns die Enzian Mountain KG, die </w:t>
            </w:r>
            <w:proofErr w:type="spellStart"/>
            <w:r w:rsidR="004D13C9">
              <w:rPr>
                <w:rFonts w:ascii="Arial" w:hAnsi="Arial" w:cs="Arial"/>
              </w:rPr>
              <w:t>Centauro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Impex</w:t>
            </w:r>
            <w:proofErr w:type="spellEnd"/>
            <w:r w:rsidR="004D13C9">
              <w:rPr>
                <w:rFonts w:ascii="Arial" w:hAnsi="Arial" w:cs="Arial"/>
              </w:rPr>
              <w:t xml:space="preserve"> AG und </w:t>
            </w:r>
            <w:r w:rsidR="008B704B">
              <w:rPr>
                <w:rFonts w:ascii="Arial" w:hAnsi="Arial" w:cs="Arial"/>
              </w:rPr>
              <w:t>JIAN</w:t>
            </w:r>
            <w:r w:rsidR="00796262">
              <w:rPr>
                <w:rFonts w:ascii="Arial" w:hAnsi="Arial" w:cs="Arial"/>
              </w:rPr>
              <w:t>G</w:t>
            </w:r>
            <w:r w:rsidR="008B704B">
              <w:rPr>
                <w:rFonts w:ascii="Arial" w:hAnsi="Arial" w:cs="Arial"/>
              </w:rPr>
              <w:t xml:space="preserve">XI </w:t>
            </w:r>
            <w:r w:rsidR="004D13C9">
              <w:rPr>
                <w:rFonts w:ascii="Arial" w:hAnsi="Arial" w:cs="Arial"/>
              </w:rPr>
              <w:t xml:space="preserve">WELL FITTING </w:t>
            </w:r>
            <w:r w:rsidR="009C1333">
              <w:rPr>
                <w:rFonts w:ascii="Arial" w:hAnsi="Arial" w:cs="Arial"/>
              </w:rPr>
              <w:t>C</w:t>
            </w:r>
            <w:r w:rsidR="008B704B">
              <w:rPr>
                <w:rFonts w:ascii="Arial" w:hAnsi="Arial" w:cs="Arial"/>
              </w:rPr>
              <w:t>LOTHING</w:t>
            </w:r>
            <w:r w:rsidR="009C1333">
              <w:rPr>
                <w:rFonts w:ascii="Arial" w:hAnsi="Arial" w:cs="Arial"/>
              </w:rPr>
              <w:t xml:space="preserve"> </w:t>
            </w:r>
            <w:r w:rsidR="008B704B">
              <w:rPr>
                <w:rFonts w:ascii="Arial" w:hAnsi="Arial" w:cs="Arial"/>
              </w:rPr>
              <w:t xml:space="preserve">Co. Ltd. </w:t>
            </w:r>
            <w:r w:rsidR="004D13C9">
              <w:rPr>
                <w:rFonts w:ascii="Arial" w:hAnsi="Arial" w:cs="Arial"/>
              </w:rPr>
              <w:t xml:space="preserve">ihre Angebote geschickt. </w:t>
            </w:r>
          </w:p>
          <w:p w14:paraId="767DE296" w14:textId="77777777" w:rsidR="004D13C9" w:rsidRDefault="004D13C9" w:rsidP="004D13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DAV kann uns leider die Funktionsshirts nicht in der gewünschten Menge liefern. Alle Angebote finden Sie im Anhang.</w:t>
            </w:r>
          </w:p>
          <w:p w14:paraId="566A937F" w14:textId="0A2CBE2B" w:rsidR="004D13C9" w:rsidRDefault="004D13C9" w:rsidP="004D13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Ihre Aufgabe ist es: Vergleichen Sie die Angebote miteinander und teilen Sie mir mit, welches Angebot das </w:t>
            </w:r>
            <w:r w:rsidR="002D0759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ünstigste ist. Erstellen Sie hierfür eine Tabelle, in der die Angebote in Form einer Bezugskalkulation gegenübergestellt werden. </w:t>
            </w:r>
          </w:p>
          <w:p w14:paraId="51A9447B" w14:textId="77777777" w:rsidR="004D13C9" w:rsidRDefault="004D13C9" w:rsidP="004D13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Alle Informationen zum quantitativen Angebotsvergleich finden Sie in unserem </w:t>
            </w:r>
            <w:proofErr w:type="spellStart"/>
            <w:r>
              <w:rPr>
                <w:rFonts w:ascii="Arial" w:hAnsi="Arial" w:cs="Arial"/>
              </w:rPr>
              <w:t>UnternehmensWiki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</w:p>
          <w:p w14:paraId="65B4F840" w14:textId="77777777" w:rsidR="004D13C9" w:rsidRDefault="004D13C9" w:rsidP="004D13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Beachten Sie, dass nicht alle Angebote in Euro sind! Um sicherzustellen, dass mit dem aktuellen Kurs gerechnet wird, empfiehlt es sich die Tabelle mit dem Internet zu verknüpfen. </w:t>
            </w:r>
          </w:p>
          <w:p w14:paraId="6AA499B9" w14:textId="77777777" w:rsidR="004D13C9" w:rsidRPr="00535E7A" w:rsidRDefault="004D13C9" w:rsidP="004D13C9">
            <w:pPr>
              <w:pStyle w:val="KeinLeerraum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35E7A">
              <w:rPr>
                <w:rFonts w:ascii="Arial" w:hAnsi="Arial" w:cs="Arial"/>
                <w:sz w:val="24"/>
                <w:szCs w:val="24"/>
              </w:rPr>
              <w:lastRenderedPageBreak/>
              <w:t>Teilen Sie mir Ihre Entscheidung bitte schnellstmöglich mit!</w:t>
            </w:r>
          </w:p>
          <w:p w14:paraId="6672FEA8" w14:textId="77777777" w:rsidR="004D13C9" w:rsidRDefault="004D13C9" w:rsidP="004D13C9">
            <w:pPr>
              <w:rPr>
                <w:rFonts w:ascii="Arial" w:hAnsi="Arial" w:cs="Arial"/>
              </w:rPr>
            </w:pPr>
            <w:r w:rsidRPr="00535E7A">
              <w:rPr>
                <w:rFonts w:ascii="Arial" w:hAnsi="Arial" w:cs="Arial"/>
              </w:rPr>
              <w:t>Mit freundlichen Grüßen</w:t>
            </w:r>
          </w:p>
          <w:p w14:paraId="4D05EC52" w14:textId="77777777" w:rsidR="000A59A6" w:rsidRDefault="004D13C9" w:rsidP="00D36F74">
            <w:p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Annika Schreiber</w:t>
            </w:r>
          </w:p>
          <w:p w14:paraId="1997A978" w14:textId="77777777" w:rsidR="005F791F" w:rsidRDefault="005F791F" w:rsidP="00D36F74">
            <w:pPr>
              <w:spacing w:before="0" w:after="0"/>
              <w:rPr>
                <w:rFonts w:ascii="Arial" w:hAnsi="Arial" w:cs="Arial"/>
              </w:rPr>
            </w:pPr>
          </w:p>
          <w:p w14:paraId="7184EBFA" w14:textId="01FE23EE" w:rsidR="005F791F" w:rsidRPr="00D36F74" w:rsidRDefault="005F791F" w:rsidP="00D36F74">
            <w:pPr>
              <w:spacing w:before="0" w:after="0"/>
              <w:rPr>
                <w:rFonts w:ascii="Arial" w:hAnsi="Arial" w:cs="Arial"/>
                <w:bCs/>
              </w:rPr>
            </w:pP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 w14:paraId="135DC22B" w14:textId="77777777" w:rsidR="000A59A6" w:rsidRPr="0093177D" w:rsidRDefault="00F100AA">
            <w:pPr>
              <w:pStyle w:val="Tabellenberschrift"/>
              <w:jc w:val="both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lastRenderedPageBreak/>
              <w:t>Handlungsprodukt/Lernergebnis</w:t>
            </w:r>
          </w:p>
          <w:p w14:paraId="0EEEB847" w14:textId="77777777" w:rsidR="000A59A6" w:rsidRPr="0093177D" w:rsidRDefault="000A59A6" w:rsidP="0093177D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 w14:paraId="4DE4CCF6" w14:textId="6C1A09C4" w:rsidR="000A59A6" w:rsidRPr="0093177D" w:rsidRDefault="00A260AF" w:rsidP="0093177D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 xml:space="preserve">Bezugskalkulation für den quantitativen Angebotsvergleich </w:t>
            </w:r>
          </w:p>
          <w:p w14:paraId="5D97D59A" w14:textId="27319512" w:rsidR="000A59A6" w:rsidRPr="0093177D" w:rsidRDefault="00A260AF" w:rsidP="0093177D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Quantitativer Angebotsvergleich, erstellt mit geeigneter</w:t>
            </w:r>
            <w:r w:rsidR="00F100AA" w:rsidRPr="0093177D">
              <w:rPr>
                <w:rFonts w:ascii="Arial" w:eastAsia="Times New Roman" w:hAnsi="Arial"/>
                <w:bCs/>
                <w:color w:val="00B0F0"/>
              </w:rPr>
              <w:t xml:space="preserve"> Software</w:t>
            </w:r>
          </w:p>
          <w:p w14:paraId="4F4FBEFD" w14:textId="560AEAF3" w:rsidR="000A59A6" w:rsidRDefault="000A59A6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37A5B00A" w14:textId="77777777" w:rsidR="00AE05FA" w:rsidRPr="00AE05FA" w:rsidRDefault="00AE05FA" w:rsidP="00AE05FA">
            <w:pPr>
              <w:pStyle w:val="Tabellenberschrift"/>
              <w:rPr>
                <w:rFonts w:ascii="Arial" w:hAnsi="Arial" w:cs="Arial"/>
              </w:rPr>
            </w:pPr>
          </w:p>
          <w:p w14:paraId="7BE45699" w14:textId="01DB221F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EB8C086" w14:textId="20BEB68A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F6D9F27" w14:textId="3B7F7EE6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25340E54" w14:textId="59167F03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F136F67" w14:textId="77777777" w:rsidR="00AE05FA" w:rsidRPr="0093177D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15ECA20" w14:textId="77777777" w:rsidR="000A59A6" w:rsidRPr="0093177D" w:rsidRDefault="00F100AA" w:rsidP="003A23EC">
            <w:pPr>
              <w:pStyle w:val="Tabellenberschrift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Hinweise zur Lernerfolgsüberprüfung und Leistungsbewertung</w:t>
            </w:r>
          </w:p>
          <w:p w14:paraId="6C7CFBC6" w14:textId="77777777" w:rsidR="000A59A6" w:rsidRPr="0093177D" w:rsidRDefault="000A59A6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10924464" w14:textId="3DEF1B18" w:rsidR="004E03E5" w:rsidRDefault="004E03E5" w:rsidP="00AB584A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</w:t>
            </w:r>
            <w:r w:rsidR="0092187D">
              <w:rPr>
                <w:rFonts w:ascii="Arial" w:eastAsia="Times New Roman" w:hAnsi="Arial"/>
                <w:bCs/>
              </w:rPr>
              <w:t xml:space="preserve">von Bezugskalkulationen </w:t>
            </w:r>
          </w:p>
          <w:p w14:paraId="0462BD85" w14:textId="50665CAC" w:rsidR="000A59A6" w:rsidRPr="00AB584A" w:rsidRDefault="00F100AA" w:rsidP="00AB584A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93177D">
              <w:rPr>
                <w:rFonts w:ascii="Arial" w:eastAsia="Times New Roman" w:hAnsi="Arial"/>
                <w:bCs/>
              </w:rPr>
              <w:t>Bewertung der erstellt</w:t>
            </w:r>
            <w:r w:rsidR="00AB584A">
              <w:rPr>
                <w:rFonts w:ascii="Arial" w:eastAsia="Times New Roman" w:hAnsi="Arial"/>
                <w:bCs/>
              </w:rPr>
              <w:t xml:space="preserve">en </w:t>
            </w:r>
            <w:r w:rsidR="00F506FC">
              <w:rPr>
                <w:rFonts w:ascii="Arial" w:eastAsia="Times New Roman" w:hAnsi="Arial"/>
                <w:bCs/>
              </w:rPr>
              <w:t>Bezugskalkulationen</w:t>
            </w:r>
            <w:r w:rsidR="004E03E5">
              <w:rPr>
                <w:rFonts w:ascii="Arial" w:eastAsia="Times New Roman" w:hAnsi="Arial"/>
                <w:bCs/>
              </w:rPr>
              <w:t xml:space="preserve"> </w:t>
            </w:r>
          </w:p>
        </w:tc>
        <w:bookmarkStart w:id="1" w:name="_GoBack"/>
        <w:bookmarkEnd w:id="1"/>
      </w:tr>
      <w:tr w:rsidR="000A59A6" w:rsidRPr="0093177D" w14:paraId="5563A76E" w14:textId="77777777"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 w14:paraId="2551DE12" w14:textId="5BC7CD9E" w:rsidR="000A59A6" w:rsidRPr="00711862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711862">
              <w:rPr>
                <w:rFonts w:ascii="Arial" w:hAnsi="Arial" w:cs="Arial"/>
              </w:rPr>
              <w:t>Wesentliche Kompetenzen</w:t>
            </w:r>
          </w:p>
          <w:p w14:paraId="1B280E07" w14:textId="6AAEDE09" w:rsidR="00AE05FA" w:rsidRPr="00711862" w:rsidRDefault="00AE05F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  <w:bCs/>
              </w:rPr>
            </w:pPr>
          </w:p>
          <w:p w14:paraId="5E5C4D02" w14:textId="77777777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  <w:r w:rsidRPr="00711862">
              <w:rPr>
                <w:rFonts w:ascii="Arial" w:hAnsi="Arial" w:cs="Arial"/>
                <w:b w:val="0"/>
                <w:bCs/>
              </w:rPr>
              <w:t xml:space="preserve">Die </w:t>
            </w:r>
            <w:proofErr w:type="spellStart"/>
            <w:r w:rsidRPr="00711862">
              <w:rPr>
                <w:rFonts w:ascii="Arial" w:hAnsi="Arial" w:cs="Arial"/>
                <w:b w:val="0"/>
                <w:bCs/>
              </w:rPr>
              <w:t>SuS</w:t>
            </w:r>
            <w:proofErr w:type="spellEnd"/>
            <w:r w:rsidRPr="00711862">
              <w:rPr>
                <w:rFonts w:ascii="Arial" w:hAnsi="Arial" w:cs="Arial"/>
                <w:b w:val="0"/>
                <w:bCs/>
              </w:rPr>
              <w:t>…</w:t>
            </w:r>
          </w:p>
          <w:p w14:paraId="59AE3FB0" w14:textId="6EC2017E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</w:p>
          <w:p w14:paraId="2C6FDD4B" w14:textId="77777777" w:rsidR="00F16161" w:rsidRDefault="00AE05FA" w:rsidP="00F16161">
            <w:pPr>
              <w:pStyle w:val="Tabellenberschrift"/>
              <w:numPr>
                <w:ilvl w:val="0"/>
                <w:numId w:val="22"/>
              </w:numPr>
              <w:ind w:left="366" w:hanging="638"/>
              <w:rPr>
                <w:rFonts w:ascii="Arial" w:hAnsi="Arial" w:cs="Arial"/>
                <w:b w:val="0"/>
                <w:bCs/>
              </w:rPr>
            </w:pPr>
            <w:r w:rsidRPr="00711862">
              <w:rPr>
                <w:rFonts w:ascii="Arial" w:hAnsi="Arial" w:cs="Arial"/>
                <w:b w:val="0"/>
                <w:bCs/>
              </w:rPr>
              <w:t>führen selbstständig einen quantitativen Angebotsvergleich durch, auch mit Hilfe einer Tabellenkalkulation</w:t>
            </w:r>
          </w:p>
          <w:p w14:paraId="509996EE" w14:textId="77777777" w:rsidR="00F16161" w:rsidRDefault="00AE05FA" w:rsidP="00F16161">
            <w:pPr>
              <w:pStyle w:val="Tabellenberschrift"/>
              <w:numPr>
                <w:ilvl w:val="0"/>
                <w:numId w:val="22"/>
              </w:numPr>
              <w:ind w:left="366" w:hanging="638"/>
              <w:rPr>
                <w:rFonts w:ascii="Arial" w:hAnsi="Arial" w:cs="Arial"/>
                <w:b w:val="0"/>
                <w:bCs/>
              </w:rPr>
            </w:pPr>
            <w:r w:rsidRPr="00F16161">
              <w:rPr>
                <w:rFonts w:ascii="Arial" w:hAnsi="Arial" w:cs="Arial"/>
                <w:b w:val="0"/>
                <w:bCs/>
              </w:rPr>
              <w:t xml:space="preserve">rechnen die Angebotspreise von Fremdwährung in Euro um und ermitteln dabei Fremdwährungskurse mit Hilfe des Internets </w:t>
            </w:r>
          </w:p>
          <w:p w14:paraId="007D6622" w14:textId="77777777" w:rsidR="00F16161" w:rsidRDefault="00C52AC0" w:rsidP="00F16161">
            <w:pPr>
              <w:pStyle w:val="Tabellenberschrift"/>
              <w:numPr>
                <w:ilvl w:val="0"/>
                <w:numId w:val="22"/>
              </w:numPr>
              <w:ind w:left="366" w:hanging="638"/>
              <w:rPr>
                <w:rFonts w:ascii="Arial" w:hAnsi="Arial" w:cs="Arial"/>
                <w:b w:val="0"/>
                <w:bCs/>
              </w:rPr>
            </w:pPr>
            <w:r w:rsidRPr="00F16161">
              <w:rPr>
                <w:rFonts w:ascii="Arial" w:hAnsi="Arial" w:cs="Arial"/>
                <w:b w:val="0"/>
                <w:bCs/>
              </w:rPr>
              <w:t>ermitteln den Finanzierungserfolg durch Skontoausnutzung</w:t>
            </w:r>
          </w:p>
          <w:p w14:paraId="76103F97" w14:textId="24B2F568" w:rsidR="00AE05FA" w:rsidRPr="00F16161" w:rsidRDefault="00AE05FA" w:rsidP="00F16161">
            <w:pPr>
              <w:pStyle w:val="Tabellenberschrift"/>
              <w:numPr>
                <w:ilvl w:val="0"/>
                <w:numId w:val="22"/>
              </w:numPr>
              <w:ind w:left="366" w:hanging="638"/>
              <w:rPr>
                <w:rFonts w:ascii="Arial" w:hAnsi="Arial" w:cs="Arial"/>
                <w:b w:val="0"/>
                <w:bCs/>
              </w:rPr>
            </w:pPr>
            <w:r w:rsidRPr="00F16161">
              <w:rPr>
                <w:rFonts w:ascii="Arial" w:hAnsi="Arial" w:cs="Arial"/>
                <w:b w:val="0"/>
                <w:bCs/>
              </w:rPr>
              <w:t>entscheiden sich unter Abwägung quantitativer Kriterien für ein Angebot</w:t>
            </w:r>
          </w:p>
          <w:p w14:paraId="686478E4" w14:textId="774CE312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</w:p>
          <w:p w14:paraId="5E5AC1E5" w14:textId="186E2EED" w:rsidR="000A59A6" w:rsidRPr="00711862" w:rsidRDefault="000A59A6" w:rsidP="00AE05FA"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Cs/>
                <w:color w:val="F36E21"/>
              </w:rPr>
            </w:pPr>
          </w:p>
        </w:tc>
        <w:tc>
          <w:tcPr>
            <w:tcW w:w="7278" w:type="dxa"/>
            <w:shd w:val="clear" w:color="auto" w:fill="auto"/>
          </w:tcPr>
          <w:p w14:paraId="5ACD6553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Konkretisierung der Inhalte</w:t>
            </w:r>
          </w:p>
          <w:p w14:paraId="14B51A04" w14:textId="77777777" w:rsidR="000A59A6" w:rsidRPr="0093177D" w:rsidRDefault="000A59A6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 w14:paraId="20B185B8" w14:textId="1797284E" w:rsidR="000A59A6" w:rsidRPr="00F16161" w:rsidRDefault="00F100AA" w:rsidP="00F16161">
            <w:pPr>
              <w:pStyle w:val="Tabellenspiegelstrich"/>
              <w:rPr>
                <w:rFonts w:ascii="Arial" w:eastAsia="Times New Roman" w:hAnsi="Arial"/>
                <w:bCs/>
              </w:rPr>
            </w:pPr>
            <w:r w:rsidRPr="0093177D">
              <w:rPr>
                <w:rFonts w:ascii="Arial" w:eastAsia="Times New Roman" w:hAnsi="Arial"/>
                <w:bCs/>
              </w:rPr>
              <w:t xml:space="preserve">Erstellung </w:t>
            </w:r>
            <w:r w:rsidR="00A260AF">
              <w:rPr>
                <w:rFonts w:ascii="Arial" w:eastAsia="Times New Roman" w:hAnsi="Arial"/>
                <w:bCs/>
              </w:rPr>
              <w:t xml:space="preserve">eines quantitativen Angebotsvergleichs (Bezugskalkulation) </w:t>
            </w:r>
            <w:r w:rsidRPr="0093177D">
              <w:rPr>
                <w:rFonts w:ascii="Arial" w:eastAsia="Times New Roman" w:hAnsi="Arial"/>
                <w:bCs/>
              </w:rPr>
              <w:t xml:space="preserve">mit </w:t>
            </w:r>
            <w:r w:rsidRPr="0093177D">
              <w:rPr>
                <w:rFonts w:ascii="Arial" w:eastAsia="Times New Roman" w:hAnsi="Arial"/>
                <w:bCs/>
                <w:color w:val="0070C0"/>
              </w:rPr>
              <w:t>geeigneter Software</w:t>
            </w:r>
          </w:p>
        </w:tc>
      </w:tr>
      <w:tr w:rsidR="000A59A6" w:rsidRPr="0093177D" w14:paraId="6BF81F99" w14:textId="77777777"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6B1AFAA7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Lern- und Arbeitstechniken</w:t>
            </w:r>
          </w:p>
          <w:p w14:paraId="074D74CF" w14:textId="77777777" w:rsidR="000A59A6" w:rsidRPr="0093177D" w:rsidRDefault="00F100AA">
            <w:pPr>
              <w:pStyle w:val="Tabellenspiegelstrich"/>
              <w:rPr>
                <w:rFonts w:ascii="Arial" w:hAnsi="Arial"/>
                <w:color w:val="007EC5"/>
              </w:rPr>
            </w:pPr>
            <w:r w:rsidRPr="0093177D">
              <w:rPr>
                <w:rFonts w:ascii="Arial" w:hAnsi="Arial"/>
                <w:color w:val="000000" w:themeColor="text1"/>
              </w:rPr>
              <w:t xml:space="preserve">Nutzung geeigneter </w:t>
            </w:r>
            <w:r w:rsidRPr="0093177D">
              <w:rPr>
                <w:rFonts w:ascii="Arial" w:hAnsi="Arial"/>
                <w:color w:val="0070C0"/>
              </w:rPr>
              <w:t xml:space="preserve">Software </w:t>
            </w:r>
            <w:r w:rsidRPr="0093177D">
              <w:rPr>
                <w:rFonts w:ascii="Arial" w:hAnsi="Arial"/>
                <w:color w:val="000000" w:themeColor="text1"/>
              </w:rPr>
              <w:t>für die Erstellung notwendiger Materialien</w:t>
            </w:r>
          </w:p>
          <w:p w14:paraId="4186D076" w14:textId="77777777" w:rsidR="000A59A6" w:rsidRPr="0093177D" w:rsidRDefault="00F100AA">
            <w:pPr>
              <w:pStyle w:val="Tabellenspiegelstrich"/>
              <w:rPr>
                <w:rFonts w:ascii="Arial" w:hAnsi="Arial"/>
                <w:color w:val="007EC5"/>
              </w:rPr>
            </w:pPr>
            <w:r w:rsidRPr="0093177D">
              <w:rPr>
                <w:rFonts w:ascii="Arial" w:hAnsi="Arial"/>
                <w:color w:val="000000" w:themeColor="text1"/>
              </w:rPr>
              <w:t>Nutzung geeigneter Hardware für die Präsentation der Ergebnisse.</w:t>
            </w:r>
          </w:p>
        </w:tc>
      </w:tr>
      <w:tr w:rsidR="000A59A6" w:rsidRPr="0093177D" w14:paraId="4F8E6C5E" w14:textId="77777777"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28E11D88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Unterrichtsmaterialien/Fundstelle</w:t>
            </w:r>
          </w:p>
          <w:p w14:paraId="5F36A214" w14:textId="22BF725A" w:rsidR="000A59A6" w:rsidRDefault="00AE05FA"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Informationsblätter (Auszug </w:t>
            </w:r>
            <w:proofErr w:type="spellStart"/>
            <w:r>
              <w:rPr>
                <w:rFonts w:ascii="Arial" w:hAnsi="Arial"/>
              </w:rPr>
              <w:t>Unternehmens</w:t>
            </w:r>
            <w:r w:rsidR="007B4C13"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iki</w:t>
            </w:r>
            <w:proofErr w:type="spellEnd"/>
            <w:r>
              <w:rPr>
                <w:rFonts w:ascii="Arial" w:hAnsi="Arial"/>
              </w:rPr>
              <w:t>)</w:t>
            </w:r>
          </w:p>
          <w:p w14:paraId="3F4B8732" w14:textId="15084647" w:rsidR="000A59A6" w:rsidRPr="0093177D" w:rsidRDefault="00AE05FA" w:rsidP="00AE05FA"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Excel-Datei mit importierter Währungstabelle aus dem Internet (</w:t>
            </w:r>
            <w:proofErr w:type="spellStart"/>
            <w:r>
              <w:rPr>
                <w:rFonts w:ascii="Arial" w:hAnsi="Arial"/>
              </w:rPr>
              <w:t>PowerQuery</w:t>
            </w:r>
            <w:proofErr w:type="spellEnd"/>
            <w:r>
              <w:rPr>
                <w:rFonts w:ascii="Arial" w:hAnsi="Arial"/>
              </w:rPr>
              <w:t>)</w:t>
            </w:r>
          </w:p>
        </w:tc>
      </w:tr>
      <w:tr w:rsidR="000A59A6" w:rsidRPr="0093177D" w14:paraId="63641BF7" w14:textId="77777777"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25E03EDF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Organisatorische Hinweise</w:t>
            </w:r>
          </w:p>
          <w:p w14:paraId="6429EC48" w14:textId="3DB324BD" w:rsidR="00AE05FA" w:rsidRDefault="00AE05FA"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Der Unterricht kann auch ohne PC stattfinden. </w:t>
            </w:r>
          </w:p>
          <w:p w14:paraId="26D8B9FE" w14:textId="0507A68E" w:rsidR="00AB584A" w:rsidRPr="0093177D" w:rsidRDefault="00F100AA"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 w:rsidRPr="0093177D"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  <w:bookmarkEnd w:id="0"/>
    </w:tbl>
    <w:p w14:paraId="1291B2A4" w14:textId="56AB71E0" w:rsidR="000A59A6" w:rsidRDefault="000A59A6" w:rsidP="00AB584A">
      <w:pPr>
        <w:spacing w:before="0" w:after="0"/>
        <w:rPr>
          <w:rFonts w:ascii="Arial" w:hAnsi="Arial" w:cs="Arial"/>
          <w:bCs/>
        </w:rPr>
      </w:pPr>
    </w:p>
    <w:p w14:paraId="0A3C81F5" w14:textId="4E5256D7" w:rsidR="004D13C9" w:rsidRDefault="004D13C9" w:rsidP="00AB584A">
      <w:pPr>
        <w:spacing w:before="0" w:after="0"/>
        <w:rPr>
          <w:rFonts w:ascii="Arial" w:hAnsi="Arial" w:cs="Arial"/>
          <w:bCs/>
        </w:rPr>
      </w:pPr>
    </w:p>
    <w:sectPr w:rsidR="004D13C9" w:rsidSect="00AE05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6838" w:h="11906" w:orient="landscape"/>
      <w:pgMar w:top="851" w:right="1134" w:bottom="28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81918" w14:textId="77777777" w:rsidR="002609AF" w:rsidRDefault="002609AF">
      <w:r>
        <w:separator/>
      </w:r>
    </w:p>
    <w:p w14:paraId="7ED78F0C" w14:textId="77777777" w:rsidR="002609AF" w:rsidRDefault="002609AF"/>
    <w:p w14:paraId="2E97BDB1" w14:textId="77777777" w:rsidR="002609AF" w:rsidRDefault="002609AF"/>
  </w:endnote>
  <w:endnote w:type="continuationSeparator" w:id="0">
    <w:p w14:paraId="6AFCAD69" w14:textId="77777777" w:rsidR="002609AF" w:rsidRDefault="002609AF">
      <w:r>
        <w:continuationSeparator/>
      </w:r>
    </w:p>
    <w:p w14:paraId="7A95781F" w14:textId="77777777" w:rsidR="002609AF" w:rsidRDefault="002609AF"/>
    <w:p w14:paraId="532E3B84" w14:textId="77777777" w:rsidR="002609AF" w:rsidRDefault="00260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ans">
    <w:altName w:val="Sylfaen"/>
    <w:panose1 w:val="020B0504020202020204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B377F" w14:textId="77777777" w:rsidR="000A59A6" w:rsidRDefault="000A59A6"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98A97" w14:textId="77777777" w:rsidR="000A59A6" w:rsidRDefault="00F100AA"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3A23EC">
      <w:rPr>
        <w:noProof/>
      </w:rPr>
      <w:t>1</w:t>
    </w:r>
    <w:r>
      <w:fldChar w:fldCharType="end"/>
    </w:r>
    <w:r>
      <w:t xml:space="preserve"> von </w:t>
    </w:r>
    <w:fldSimple w:instr=" NUMPAGES  \* Arabic  \* MERGEFORMAT ">
      <w:r w:rsidR="003A23EC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F043B" w14:textId="77777777" w:rsidR="002609AF" w:rsidRDefault="002609AF">
      <w:r>
        <w:separator/>
      </w:r>
    </w:p>
  </w:footnote>
  <w:footnote w:type="continuationSeparator" w:id="0">
    <w:p w14:paraId="21530B07" w14:textId="77777777" w:rsidR="002609AF" w:rsidRDefault="002609AF">
      <w:r>
        <w:continuationSeparator/>
      </w:r>
    </w:p>
    <w:p w14:paraId="09DAD49A" w14:textId="77777777" w:rsidR="002609AF" w:rsidRDefault="002609AF"/>
    <w:p w14:paraId="2B1ACF3E" w14:textId="77777777" w:rsidR="002609AF" w:rsidRDefault="00260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8C905" w14:textId="34D54438" w:rsidR="000A59A6" w:rsidRDefault="00F100AA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C2D4E3" wp14:editId="476DE454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214CDB0" w14:textId="77777777" w:rsidR="000A59A6" w:rsidRDefault="00F100AA"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C2D4E3" id="Text Box 14" o:spid="_x0000_s1026" style="position:absolute;left:0;text-align:left;margin-left:785.3pt;margin-top:70.9pt;width:24.1pt;height:45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" stroked="f">
              <v:textbox style="layout-flow:vertical" inset="0,0,1mm,0">
                <w:txbxContent>
                  <w:p w14:paraId="7214CDB0" w14:textId="77777777" w:rsidR="000A59A6" w:rsidRDefault="00F100AA"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DD3884" wp14:editId="0ACDFD2B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E710CBB" w14:textId="77777777" w:rsidR="000A59A6" w:rsidRDefault="00F100AA"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fldSimple w:instr=" NUMPAGES  \* Arabic  \* MERGEFORMAT ">
                            <w:r>
                              <w:t>1</w:t>
                            </w:r>
                          </w:fldSimple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DD3884" id="Text Box 13" o:spid="_x0000_s1027" style="position:absolute;left:0;text-align:left;margin-left:32.6pt;margin-top:70.9pt;width:24.1pt;height:45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PeskIjfAAAACwEAAA8AAAAAAAAAAAAAAAAARwQAAGRycy9k&#10;b3ducmV2LnhtbFBLBQYAAAAABAAEAPMAAABTBQAAAAA=&#10;" stroked="f">
              <v:textbox style="layout-flow:vertical" inset="1mm,0,0,0">
                <w:txbxContent>
                  <w:p w14:paraId="2E710CBB" w14:textId="77777777" w:rsidR="000A59A6" w:rsidRDefault="00F100AA"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fldSimple w:instr=" NUMPAGES  \* Arabic  \* MERGEFORMAT ">
                      <w: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5CE76" w14:textId="74A6E48B" w:rsidR="000A59A6" w:rsidRPr="00884AE0" w:rsidRDefault="00B27E2D"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Kaufmann/Kauffrau für Groß- und Außenhandelsmanagement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A1DEC" w14:textId="1BEED7B0" w:rsidR="00884AE0" w:rsidRDefault="00884A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52DBD"/>
    <w:multiLevelType w:val="hybridMultilevel"/>
    <w:tmpl w:val="C542095E"/>
    <w:lvl w:ilvl="0" w:tplc="D8746E1C">
      <w:start w:val="1"/>
      <w:numFmt w:val="bullet"/>
      <w:pStyle w:val="Spiegelstrich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0847F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CD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6847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28A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10DF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674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CEE9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D857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90D52"/>
    <w:multiLevelType w:val="hybridMultilevel"/>
    <w:tmpl w:val="4BF09D4A"/>
    <w:lvl w:ilvl="0" w:tplc="A98CD2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DD80E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A2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82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656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82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4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EBF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8A8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C29B5"/>
    <w:multiLevelType w:val="hybridMultilevel"/>
    <w:tmpl w:val="91803DD4"/>
    <w:lvl w:ilvl="0" w:tplc="82DCA154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  <w:lvl w:ilvl="1" w:tplc="B734BC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5CE0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84E2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9200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9EF8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4C98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28F5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D48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B8D1966"/>
    <w:multiLevelType w:val="multilevel"/>
    <w:tmpl w:val="CFA21C60"/>
    <w:lvl w:ilvl="0">
      <w:start w:val="1"/>
      <w:numFmt w:val="decimal"/>
      <w:pStyle w:val="berschrift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29107240"/>
    <w:multiLevelType w:val="hybridMultilevel"/>
    <w:tmpl w:val="9FBC91B0"/>
    <w:lvl w:ilvl="0" w:tplc="9E247780">
      <w:start w:val="1"/>
      <w:numFmt w:val="bullet"/>
      <w:pStyle w:val="RLPSpiegelstrich"/>
      <w:lvlText w:val="-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8BC1D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5C46B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E8BC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EC9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8CEC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BC8E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42FB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7AC9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35C16"/>
    <w:multiLevelType w:val="multilevel"/>
    <w:tmpl w:val="CE16B1D6"/>
    <w:styleLink w:val="ArtikelAbschnitt"/>
    <w:lvl w:ilvl="0">
      <w:start w:val="1"/>
      <w:numFmt w:val="upperRoman"/>
      <w:pStyle w:val="ArtikelAbschnitt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B200305"/>
    <w:multiLevelType w:val="hybridMultilevel"/>
    <w:tmpl w:val="020CC262"/>
    <w:lvl w:ilvl="0" w:tplc="E564E14C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E2B6DF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8E6F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DEC0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8409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94E1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2E15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BEFC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0F6AB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5A21042"/>
    <w:multiLevelType w:val="hybridMultilevel"/>
    <w:tmpl w:val="0407001D"/>
    <w:styleLink w:val="1ai"/>
    <w:lvl w:ilvl="0" w:tplc="D372738C">
      <w:start w:val="1"/>
      <w:numFmt w:val="decimal"/>
      <w:pStyle w:val="1ai"/>
      <w:lvlText w:val="%1)"/>
      <w:lvlJc w:val="left"/>
      <w:pPr>
        <w:tabs>
          <w:tab w:val="num" w:pos="360"/>
        </w:tabs>
        <w:ind w:left="360" w:hanging="360"/>
      </w:pPr>
    </w:lvl>
    <w:lvl w:ilvl="1" w:tplc="1EF2B24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610A4B4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5DDE865C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06E039E2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1EC84E1E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460EEF2E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5C407B4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F8EAC16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DE333AF"/>
    <w:multiLevelType w:val="hybridMultilevel"/>
    <w:tmpl w:val="12CA0F8C"/>
    <w:lvl w:ilvl="0" w:tplc="E8F23D1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5F006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5CBE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F2A1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36B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EA8C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40F8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362E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F285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E3213AF"/>
    <w:multiLevelType w:val="multilevel"/>
    <w:tmpl w:val="FB22FE38"/>
    <w:styleLink w:val="111111"/>
    <w:lvl w:ilvl="0">
      <w:start w:val="1"/>
      <w:numFmt w:val="decimal"/>
      <w:pStyle w:val="11111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57F6497A"/>
    <w:multiLevelType w:val="hybridMultilevel"/>
    <w:tmpl w:val="0DB2D0E2"/>
    <w:lvl w:ilvl="0" w:tplc="0A0A806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  <w:lvl w:ilvl="1" w:tplc="76ECB4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02F6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8A33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7A91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001F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FA6D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F21F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F8F3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8A504D6"/>
    <w:multiLevelType w:val="hybridMultilevel"/>
    <w:tmpl w:val="4C34E390"/>
    <w:lvl w:ilvl="0" w:tplc="8646C33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  <w:lvl w:ilvl="1" w:tplc="C44AED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F060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CC5E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7852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40E9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DCF4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F8D7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FC13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F976E72"/>
    <w:multiLevelType w:val="hybridMultilevel"/>
    <w:tmpl w:val="99EA2A34"/>
    <w:lvl w:ilvl="0" w:tplc="ADBE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3156C"/>
    <w:multiLevelType w:val="hybridMultilevel"/>
    <w:tmpl w:val="079AFDE8"/>
    <w:lvl w:ilvl="0" w:tplc="41221586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68094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FA8E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FA40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96C3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E09F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FCA7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9AC8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FEF5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5A5279E"/>
    <w:multiLevelType w:val="hybridMultilevel"/>
    <w:tmpl w:val="1BBC48EA"/>
    <w:lvl w:ilvl="0" w:tplc="BFD86E88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E3E459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E0FF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CE99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8E6E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A692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64AD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02B0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F6CD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8AE22DB"/>
    <w:multiLevelType w:val="hybridMultilevel"/>
    <w:tmpl w:val="D87CBC84"/>
    <w:lvl w:ilvl="0" w:tplc="B4F823BE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  <w:lvl w:ilvl="1" w:tplc="9D2A03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0A7D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8A69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D8D8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0C35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DC91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DC16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8A0C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AEF0E9F"/>
    <w:multiLevelType w:val="hybridMultilevel"/>
    <w:tmpl w:val="328EF81A"/>
    <w:lvl w:ilvl="0" w:tplc="BEBCB046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  <w:lvl w:ilvl="1" w:tplc="E99E05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BE06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AEF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D428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7EE5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4667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3A1C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5CBD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752F644A"/>
    <w:multiLevelType w:val="hybridMultilevel"/>
    <w:tmpl w:val="8DF6A6C6"/>
    <w:lvl w:ilvl="0" w:tplc="9452A018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238296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30AB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60C9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F89B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823F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2ACC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AE96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CC5D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5"/>
  </w:num>
  <w:num w:numId="5">
    <w:abstractNumId w:val="7"/>
  </w:num>
  <w:num w:numId="6">
    <w:abstractNumId w:val="16"/>
  </w:num>
  <w:num w:numId="7">
    <w:abstractNumId w:val="2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8"/>
  </w:num>
  <w:num w:numId="13">
    <w:abstractNumId w:val="6"/>
  </w:num>
  <w:num w:numId="14">
    <w:abstractNumId w:val="4"/>
  </w:num>
  <w:num w:numId="15">
    <w:abstractNumId w:val="3"/>
  </w:num>
  <w:num w:numId="16">
    <w:abstractNumId w:val="0"/>
  </w:num>
  <w:num w:numId="17">
    <w:abstractNumId w:val="5"/>
  </w:num>
  <w:num w:numId="18">
    <w:abstractNumId w:val="4"/>
  </w:num>
  <w:num w:numId="19">
    <w:abstractNumId w:val="1"/>
  </w:num>
  <w:num w:numId="20">
    <w:abstractNumId w:val="4"/>
  </w:num>
  <w:num w:numId="21">
    <w:abstractNumId w:val="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2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9A6"/>
    <w:rsid w:val="0008118D"/>
    <w:rsid w:val="000A59A6"/>
    <w:rsid w:val="000D72DC"/>
    <w:rsid w:val="002609AF"/>
    <w:rsid w:val="002D0759"/>
    <w:rsid w:val="003621CF"/>
    <w:rsid w:val="00390A6D"/>
    <w:rsid w:val="003A23EC"/>
    <w:rsid w:val="003E2C8C"/>
    <w:rsid w:val="004D13C9"/>
    <w:rsid w:val="004E03E5"/>
    <w:rsid w:val="00576C7F"/>
    <w:rsid w:val="005F791F"/>
    <w:rsid w:val="006E73CB"/>
    <w:rsid w:val="00711862"/>
    <w:rsid w:val="00796262"/>
    <w:rsid w:val="007B4C13"/>
    <w:rsid w:val="00884AE0"/>
    <w:rsid w:val="008B704B"/>
    <w:rsid w:val="008C6410"/>
    <w:rsid w:val="0092187D"/>
    <w:rsid w:val="00925C8A"/>
    <w:rsid w:val="0093177D"/>
    <w:rsid w:val="009814D8"/>
    <w:rsid w:val="009C1333"/>
    <w:rsid w:val="00A260AF"/>
    <w:rsid w:val="00A83A7F"/>
    <w:rsid w:val="00AB584A"/>
    <w:rsid w:val="00AE05FA"/>
    <w:rsid w:val="00B27E2D"/>
    <w:rsid w:val="00C52AC0"/>
    <w:rsid w:val="00C72BDC"/>
    <w:rsid w:val="00CE7411"/>
    <w:rsid w:val="00D36F74"/>
    <w:rsid w:val="00E55085"/>
    <w:rsid w:val="00EF1E23"/>
    <w:rsid w:val="00F100AA"/>
    <w:rsid w:val="00F16161"/>
    <w:rsid w:val="00F506FC"/>
    <w:rsid w:val="00F5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59DC630"/>
  <w15:docId w15:val="{C5872316-7E7D-40C1-9323-D5343C2B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before="80" w:after="80"/>
      <w:jc w:val="both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5"/>
      </w:numPr>
      <w:spacing w:before="240" w:after="120"/>
      <w:jc w:val="left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5"/>
      </w:numPr>
      <w:spacing w:before="240" w:after="120"/>
      <w:jc w:val="left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15"/>
      </w:numPr>
      <w:spacing w:before="240" w:after="120"/>
      <w:jc w:val="left"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right" w:pos="9072"/>
      </w:tabs>
      <w:spacing w:before="240" w:after="120"/>
      <w:jc w:val="left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berschrift5">
    <w:name w:val="heading 5"/>
    <w:basedOn w:val="Standard"/>
    <w:next w:val="Standard"/>
    <w:link w:val="berschrift5Zchn"/>
    <w:qFormat/>
    <w:pPr>
      <w:keepNext/>
      <w:tabs>
        <w:tab w:val="right" w:pos="9072"/>
      </w:tabs>
      <w:spacing w:before="240" w:after="120"/>
      <w:jc w:val="left"/>
      <w:outlineLvl w:val="4"/>
    </w:pPr>
    <w:rPr>
      <w:rFonts w:eastAsia="SimSun"/>
      <w:b/>
      <w:bCs/>
      <w:iCs/>
      <w:sz w:val="26"/>
      <w:szCs w:val="26"/>
      <w:lang w:eastAsia="zh-CN"/>
    </w:rPr>
  </w:style>
  <w:style w:type="paragraph" w:styleId="berschrift6">
    <w:name w:val="heading 6"/>
    <w:basedOn w:val="Standard"/>
    <w:next w:val="Standard"/>
    <w:link w:val="berschrift6Zchn"/>
    <w:qFormat/>
    <w:pPr>
      <w:keepNext/>
      <w:spacing w:after="120"/>
      <w:outlineLvl w:val="5"/>
    </w:pPr>
    <w:rPr>
      <w:rFonts w:cs="Arial"/>
      <w:b/>
    </w:rPr>
  </w:style>
  <w:style w:type="paragraph" w:styleId="berschrift7">
    <w:name w:val="heading 7"/>
    <w:basedOn w:val="Standard"/>
    <w:next w:val="Standard"/>
    <w:link w:val="berschrift7Zchn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pPr>
      <w:spacing w:before="240" w:after="60"/>
      <w:outlineLvl w:val="7"/>
    </w:pPr>
    <w:rPr>
      <w:i/>
      <w:iCs/>
      <w:color w:val="000000"/>
      <w:spacing w:val="-5"/>
    </w:rPr>
  </w:style>
  <w:style w:type="paragraph" w:styleId="berschrift9">
    <w:name w:val="heading 9"/>
    <w:basedOn w:val="Standard"/>
    <w:next w:val="Standard"/>
    <w:link w:val="berschrift9Zch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EinfacheTabelle21">
    <w:name w:val="Einfache Tabelle 21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41">
    <w:name w:val="Einfache Tabelle 4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51">
    <w:name w:val="Einfache Tabelle 51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itternetztabelle1hell1">
    <w:name w:val="Gitternetztabelle 1 hell1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paragraph" w:customStyle="1" w:styleId="FormatvorlageVerzeichnis2BlauUnterstrichenLinks0mm">
    <w:name w:val="Formatvorlage Verzeichnis 2 + Blau Unterstrichen Links:  0 mm"/>
    <w:basedOn w:val="Verzeichnis2"/>
    <w:semiHidden/>
    <w:pPr>
      <w:ind w:left="0"/>
    </w:pPr>
    <w:rPr>
      <w:u w:val="single"/>
    </w:rPr>
  </w:style>
  <w:style w:type="character" w:customStyle="1" w:styleId="ZchnZchn">
    <w:name w:val="Zchn Zchn"/>
    <w:semiHidden/>
    <w:rPr>
      <w:rFonts w:ascii="Courier New" w:hAnsi="Courier New" w:cs="Courier New"/>
      <w:lang w:val="de-DE" w:eastAsia="de-DE" w:bidi="ar-SA"/>
    </w:rPr>
  </w:style>
  <w:style w:type="paragraph" w:customStyle="1" w:styleId="FormatvorlageVerzeichnis2BlauUnterstrichenLinks0mm1">
    <w:name w:val="Formatvorlage Verzeichnis 2 + Blau Unterstrichen Links:  0 mm1"/>
    <w:basedOn w:val="Verzeichnis2"/>
    <w:semiHidden/>
    <w:pPr>
      <w:ind w:left="0"/>
    </w:pPr>
    <w:rPr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60" w:line="280" w:lineRule="atLeast"/>
    </w:pPr>
    <w:rPr>
      <w:rFonts w:ascii="avantgarde bk bt" w:hAnsi="avantgarde bk bt"/>
      <w:b/>
      <w:bCs/>
      <w:sz w:val="32"/>
    </w:rPr>
  </w:style>
  <w:style w:type="paragraph" w:styleId="Textkrper-Zeileneinzug">
    <w:name w:val="Body Text Indent"/>
    <w:basedOn w:val="Standard"/>
    <w:semiHidden/>
    <w:pPr>
      <w:spacing w:after="120"/>
      <w:ind w:left="283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Verzeichnis1">
    <w:name w:val="toc 1"/>
    <w:basedOn w:val="Standard"/>
    <w:next w:val="Standard"/>
    <w:link w:val="Verzeichnis1Zchn"/>
    <w:semiHidden/>
    <w:pPr>
      <w:spacing w:before="120" w:after="120"/>
      <w:ind w:left="680" w:hanging="680"/>
      <w:jc w:val="left"/>
    </w:pPr>
    <w:rPr>
      <w:b/>
    </w:rPr>
  </w:style>
  <w:style w:type="paragraph" w:styleId="Verzeichnis2">
    <w:name w:val="toc 2"/>
    <w:basedOn w:val="Standard"/>
    <w:next w:val="Standard"/>
    <w:semiHidden/>
    <w:pPr>
      <w:ind w:left="680" w:hanging="680"/>
      <w:jc w:val="left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Titel-Zeile-1">
    <w:name w:val="Titel-Zeile-1"/>
    <w:basedOn w:val="Standard"/>
    <w:semiHidden/>
    <w:pPr>
      <w:tabs>
        <w:tab w:val="left" w:pos="7371"/>
      </w:tabs>
      <w:spacing w:before="840" w:line="360" w:lineRule="auto"/>
      <w:jc w:val="center"/>
    </w:pPr>
    <w:rPr>
      <w:rFonts w:cs="Arial"/>
      <w:b/>
      <w:sz w:val="36"/>
      <w:szCs w:val="36"/>
    </w:rPr>
  </w:style>
  <w:style w:type="paragraph" w:customStyle="1" w:styleId="Titelzeile2">
    <w:name w:val="Titelzeile 2"/>
    <w:basedOn w:val="Standard"/>
    <w:next w:val="Standard"/>
    <w:pPr>
      <w:tabs>
        <w:tab w:val="left" w:pos="7371"/>
      </w:tabs>
      <w:spacing w:before="6000" w:after="120"/>
    </w:pPr>
    <w:rPr>
      <w:rFonts w:cs="Arial"/>
      <w:b/>
      <w:sz w:val="36"/>
    </w:rPr>
  </w:style>
  <w:style w:type="character" w:customStyle="1" w:styleId="Verzeichnis1Zchn">
    <w:name w:val="Verzeichnis 1 Zchn"/>
    <w:link w:val="Verzeichnis1"/>
    <w:rPr>
      <w:b/>
      <w:sz w:val="24"/>
      <w:szCs w:val="24"/>
      <w:lang w:val="de-DE" w:eastAsia="de-DE" w:bidi="ar-SA"/>
    </w:rPr>
  </w:style>
  <w:style w:type="paragraph" w:customStyle="1" w:styleId="Herausgabe">
    <w:name w:val="Herausgabe"/>
    <w:basedOn w:val="Standard"/>
    <w:pPr>
      <w:spacing w:before="12200" w:after="100" w:afterAutospacing="1" w:line="480" w:lineRule="auto"/>
      <w:jc w:val="center"/>
    </w:pPr>
  </w:style>
  <w:style w:type="character" w:customStyle="1" w:styleId="berschrift4Zchn">
    <w:name w:val="Überschrift 4 Zchn"/>
    <w:link w:val="berschrift4"/>
    <w:rPr>
      <w:rFonts w:eastAsia="SimSun"/>
      <w:b/>
      <w:bCs/>
      <w:sz w:val="24"/>
      <w:szCs w:val="28"/>
      <w:lang w:val="de-DE" w:eastAsia="zh-CN" w:bidi="ar-SA"/>
    </w:rPr>
  </w:style>
  <w:style w:type="paragraph" w:customStyle="1" w:styleId="erlass1">
    <w:name w:val="erlass1"/>
    <w:basedOn w:val="Standard"/>
    <w:pPr>
      <w:spacing w:before="0" w:after="120"/>
      <w:jc w:val="center"/>
    </w:pPr>
    <w:rPr>
      <w:b/>
      <w:bCs/>
    </w:rPr>
  </w:style>
  <w:style w:type="paragraph" w:customStyle="1" w:styleId="Spiegelstrich">
    <w:name w:val="Spiegelstrich"/>
    <w:basedOn w:val="Standard"/>
    <w:link w:val="SpiegelstrichZchnZchn"/>
    <w:pPr>
      <w:numPr>
        <w:numId w:val="16"/>
      </w:numPr>
      <w:jc w:val="left"/>
    </w:p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Literatur-Hinweistext">
    <w:name w:val="Literatur-Hinweistext"/>
    <w:basedOn w:val="Standard"/>
    <w:pPr>
      <w:jc w:val="left"/>
    </w:pPr>
    <w:rPr>
      <w:rFonts w:eastAsia="MS Mincho" w:cs="Arial"/>
      <w:sz w:val="20"/>
    </w:rPr>
  </w:style>
  <w:style w:type="paragraph" w:styleId="Verzeichnis4">
    <w:name w:val="toc 4"/>
    <w:basedOn w:val="Standard"/>
    <w:next w:val="Standard"/>
    <w:semiHidden/>
    <w:pPr>
      <w:jc w:val="left"/>
    </w:pPr>
  </w:style>
  <w:style w:type="paragraph" w:customStyle="1" w:styleId="Titelzeile1">
    <w:name w:val="Titelzeile 1"/>
    <w:basedOn w:val="Standard"/>
    <w:next w:val="Standard"/>
    <w:pPr>
      <w:spacing w:before="240" w:after="120"/>
      <w:jc w:val="left"/>
    </w:pPr>
    <w:rPr>
      <w:b/>
      <w:sz w:val="28"/>
    </w:rPr>
  </w:style>
  <w:style w:type="character" w:customStyle="1" w:styleId="berschrift1Zchn">
    <w:name w:val="Überschrift 1 Zchn"/>
    <w:link w:val="berschrift1"/>
    <w:rPr>
      <w:b/>
      <w:sz w:val="32"/>
      <w:szCs w:val="24"/>
    </w:rPr>
  </w:style>
  <w:style w:type="paragraph" w:styleId="Verzeichnis3">
    <w:name w:val="toc 3"/>
    <w:basedOn w:val="Standard"/>
    <w:next w:val="Standard"/>
    <w:semiHidden/>
    <w:pPr>
      <w:tabs>
        <w:tab w:val="right" w:leader="dot" w:pos="9060"/>
      </w:tabs>
      <w:ind w:left="680" w:hanging="680"/>
      <w:jc w:val="left"/>
    </w:pPr>
  </w:style>
  <w:style w:type="paragraph" w:customStyle="1" w:styleId="berschrift">
    <w:name w:val="Überschrift"/>
    <w:basedOn w:val="berschrift1"/>
    <w:pPr>
      <w:tabs>
        <w:tab w:val="right" w:pos="9072"/>
      </w:tabs>
      <w:outlineLvl w:val="9"/>
    </w:pPr>
  </w:style>
  <w:style w:type="paragraph" w:customStyle="1" w:styleId="AbsatzvorTabelle">
    <w:name w:val="Absatz vor Tabelle"/>
    <w:basedOn w:val="Standard"/>
    <w:link w:val="AbsatzvorTabelleZchn"/>
    <w:pPr>
      <w:spacing w:after="120"/>
    </w:pPr>
  </w:style>
  <w:style w:type="paragraph" w:customStyle="1" w:styleId="RLPSpiegelstrich">
    <w:name w:val="RLP Spiegelstrich"/>
    <w:basedOn w:val="Standard"/>
    <w:pPr>
      <w:numPr>
        <w:numId w:val="17"/>
      </w:numPr>
    </w:pPr>
    <w:rPr>
      <w:sz w:val="20"/>
      <w:szCs w:val="20"/>
    </w:rPr>
  </w:style>
  <w:style w:type="numbering" w:styleId="111111">
    <w:name w:val="Outline List 2"/>
    <w:basedOn w:val="KeineListe"/>
    <w:semiHidden/>
    <w:pPr>
      <w:numPr>
        <w:numId w:val="11"/>
      </w:numPr>
    </w:pPr>
  </w:style>
  <w:style w:type="numbering" w:styleId="1ai">
    <w:name w:val="Outline List 1"/>
    <w:basedOn w:val="KeineListe"/>
    <w:semiHidden/>
    <w:pPr>
      <w:numPr>
        <w:numId w:val="12"/>
      </w:numPr>
    </w:pPr>
  </w:style>
  <w:style w:type="paragraph" w:styleId="Anrede">
    <w:name w:val="Salutation"/>
    <w:basedOn w:val="Standard"/>
    <w:next w:val="Standard"/>
    <w:semiHidden/>
  </w:style>
  <w:style w:type="numbering" w:styleId="ArtikelAbschnitt">
    <w:name w:val="Outline List 3"/>
    <w:basedOn w:val="KeineListe"/>
    <w:semiHidden/>
    <w:pPr>
      <w:numPr>
        <w:numId w:val="13"/>
      </w:numPr>
    </w:pPr>
  </w:style>
  <w:style w:type="paragraph" w:styleId="Aufzhlungszeichen">
    <w:name w:val="List Bullet"/>
    <w:basedOn w:val="Standard"/>
    <w:semiHidden/>
    <w:pPr>
      <w:numPr>
        <w:numId w:val="1"/>
      </w:numPr>
    </w:pPr>
  </w:style>
  <w:style w:type="paragraph" w:styleId="Aufzhlungszeichen2">
    <w:name w:val="List Bullet 2"/>
    <w:basedOn w:val="Standard"/>
    <w:semiHidden/>
    <w:pPr>
      <w:numPr>
        <w:numId w:val="2"/>
      </w:numPr>
    </w:pPr>
  </w:style>
  <w:style w:type="paragraph" w:styleId="Aufzhlungszeichen3">
    <w:name w:val="List Bullet 3"/>
    <w:basedOn w:val="Standard"/>
    <w:semiHidden/>
    <w:pPr>
      <w:numPr>
        <w:numId w:val="3"/>
      </w:numPr>
    </w:pPr>
  </w:style>
  <w:style w:type="paragraph" w:styleId="Aufzhlungszeichen4">
    <w:name w:val="List Bullet 4"/>
    <w:basedOn w:val="Standard"/>
    <w:semiHidden/>
    <w:pPr>
      <w:numPr>
        <w:numId w:val="4"/>
      </w:numPr>
    </w:pPr>
  </w:style>
  <w:style w:type="paragraph" w:styleId="Aufzhlungszeichen5">
    <w:name w:val="List Bullet 5"/>
    <w:basedOn w:val="Standard"/>
    <w:semiHidden/>
    <w:pPr>
      <w:numPr>
        <w:numId w:val="5"/>
      </w:numPr>
    </w:pPr>
  </w:style>
  <w:style w:type="character" w:customStyle="1" w:styleId="BesuchterHyperlink1">
    <w:name w:val="BesuchterHyperlink1"/>
    <w:semiHidden/>
    <w:rPr>
      <w:color w:val="800080"/>
      <w:u w:val="single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-Mail-Signatur">
    <w:name w:val="E-mail Signature"/>
    <w:basedOn w:val="Standard"/>
    <w:semiHidden/>
  </w:style>
  <w:style w:type="character" w:styleId="Fett">
    <w:name w:val="Strong"/>
    <w:uiPriority w:val="22"/>
    <w:qFormat/>
    <w:rPr>
      <w:b/>
      <w:bCs/>
    </w:rPr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character" w:styleId="Hervorhebung">
    <w:name w:val="Emphasis"/>
    <w:qFormat/>
    <w:rPr>
      <w:i/>
      <w:iCs/>
    </w:rPr>
  </w:style>
  <w:style w:type="paragraph" w:styleId="HTMLAdresse">
    <w:name w:val="HTML Address"/>
    <w:basedOn w:val="Standard"/>
    <w:semiHidden/>
    <w:rPr>
      <w:i/>
      <w:iCs/>
    </w:rPr>
  </w:style>
  <w:style w:type="character" w:styleId="HTMLAkronym">
    <w:name w:val="HTML Acronym"/>
    <w:basedOn w:val="Absatz-Standardschriftart"/>
    <w:semiHidden/>
  </w:style>
  <w:style w:type="character" w:styleId="HTMLBeispiel">
    <w:name w:val="HTML Sample"/>
    <w:semiHidden/>
    <w:rPr>
      <w:rFonts w:ascii="Courier New" w:hAnsi="Courier New" w:cs="Courier New"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Schreibmaschine">
    <w:name w:val="HTML Typewriter"/>
    <w:semiHidden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character" w:styleId="HTMLZitat">
    <w:name w:val="HTML Cite"/>
    <w:semiHidden/>
    <w:rPr>
      <w:i/>
      <w:iCs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8"/>
      </w:numPr>
    </w:pPr>
  </w:style>
  <w:style w:type="paragraph" w:styleId="Listennummer3">
    <w:name w:val="List Number 3"/>
    <w:basedOn w:val="Standard"/>
    <w:semiHidden/>
    <w:pPr>
      <w:numPr>
        <w:numId w:val="9"/>
      </w:numPr>
    </w:pPr>
  </w:style>
  <w:style w:type="paragraph" w:styleId="Listennummer4">
    <w:name w:val="List Number 4"/>
    <w:basedOn w:val="Standard"/>
    <w:semiHidden/>
    <w:pPr>
      <w:numPr>
        <w:numId w:val="6"/>
      </w:numPr>
    </w:pPr>
  </w:style>
  <w:style w:type="paragraph" w:styleId="Listennummer5">
    <w:name w:val="List Number 5"/>
    <w:basedOn w:val="Standard"/>
    <w:semiHidden/>
    <w:pPr>
      <w:numPr>
        <w:numId w:val="7"/>
      </w:numPr>
    </w:p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character" w:styleId="Seitenzahl">
    <w:name w:val="page number"/>
    <w:basedOn w:val="Absatz-Standardschriftart"/>
    <w:semiHidden/>
  </w:style>
  <w:style w:type="paragraph" w:styleId="StandardWeb">
    <w:name w:val="Normal (Web)"/>
    <w:basedOn w:val="Standard"/>
    <w:uiPriority w:val="99"/>
    <w:semiHidden/>
  </w:style>
  <w:style w:type="paragraph" w:styleId="Standardeinzug">
    <w:name w:val="Normal Indent"/>
    <w:basedOn w:val="Standard"/>
    <w:semiHidden/>
    <w:pPr>
      <w:ind w:left="708"/>
    </w:pPr>
  </w:style>
  <w:style w:type="table" w:styleId="Tabelle3D-Effekt1">
    <w:name w:val="Table 3D effects 1"/>
    <w:basedOn w:val="NormaleTabelle"/>
    <w:semiHidden/>
    <w:pPr>
      <w:spacing w:before="80" w:after="80"/>
    </w:pPr>
    <w:tblPr/>
    <w:tcPr>
      <w:shd w:val="solid" w:color="FFFFFF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pPr>
      <w:spacing w:before="80" w:after="80"/>
    </w:pPr>
    <w:tblPr>
      <w:tblStyleRowBandSize w:val="1"/>
    </w:tblPr>
    <w:tcPr>
      <w:shd w:val="solid" w:color="FFFFFF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elle3D-Effekt3">
    <w:name w:val="Table 3D effects 3"/>
    <w:basedOn w:val="NormaleTabelle"/>
    <w:semiHidden/>
    <w:pPr>
      <w:spacing w:before="80" w:after="80"/>
    </w:pPr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  <w:tblPr/>
      <w:tcPr>
        <w:shd w:val="pct50" w:color="FFFFFF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elleAktuell">
    <w:name w:val="Table Contemporary"/>
    <w:basedOn w:val="NormaleTabelle"/>
    <w:semiHidden/>
    <w:pPr>
      <w:spacing w:before="80" w:after="8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FFFFFF" w:fill="FFFFFF"/>
      </w:tcPr>
    </w:tblStylePr>
    <w:tblStylePr w:type="band1Horz">
      <w:rPr>
        <w:color w:val="auto"/>
      </w:rPr>
      <w:tblPr/>
      <w:tcPr>
        <w:shd w:val="pct5" w:color="FFFFFF" w:fill="FFFFFF"/>
      </w:tcPr>
    </w:tblStylePr>
    <w:tblStylePr w:type="band2Horz">
      <w:rPr>
        <w:color w:val="auto"/>
      </w:rPr>
      <w:tblPr/>
      <w:tcPr>
        <w:shd w:val="pct20" w:color="FFFFFF" w:fill="FFFFFF"/>
      </w:tcPr>
    </w:tblStylePr>
  </w:style>
  <w:style w:type="table" w:styleId="TabelleEinfach1">
    <w:name w:val="Table Simple 1"/>
    <w:basedOn w:val="NormaleTabelle"/>
    <w:semiHidden/>
    <w:pPr>
      <w:spacing w:before="80" w:after="8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TabelleEinfach2">
    <w:name w:val="Table Simple 2"/>
    <w:basedOn w:val="NormaleTabelle"/>
    <w:semiHidden/>
    <w:pPr>
      <w:spacing w:before="80" w:after="80"/>
    </w:pPr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FFFFFF" w:fill="FFFFFF"/>
      </w:tcPr>
    </w:tblStylePr>
  </w:style>
  <w:style w:type="table" w:styleId="TabelleElegant">
    <w:name w:val="Table Elegant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elleFarbig1">
    <w:name w:val="Table Colorful 1"/>
    <w:basedOn w:val="NormaleTabelle"/>
    <w:semiHidden/>
    <w:pPr>
      <w:spacing w:before="80" w:after="8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FFFFFF" w:fill="FFFFFF"/>
    </w:tcPr>
    <w:tblStylePr w:type="firstRow">
      <w:rPr>
        <w:b/>
        <w:bCs/>
        <w:i/>
        <w:iCs/>
      </w:rPr>
      <w:tblPr/>
      <w:tcPr>
        <w:shd w:val="solid" w:color="FFFFFF" w:fill="FFFFFF"/>
      </w:tcPr>
    </w:tblStylePr>
    <w:tblStylePr w:type="firstCol">
      <w:rPr>
        <w:b/>
        <w:bCs/>
        <w:i/>
        <w:iCs/>
      </w:rPr>
      <w:tblPr/>
      <w:tcPr>
        <w:shd w:val="solid" w:color="FFFFFF" w:fill="FFFFFF"/>
      </w:tcPr>
    </w:tblStylePr>
    <w:tblStylePr w:type="nwCell">
      <w:tblPr/>
      <w:tcPr>
        <w:shd w:val="solid" w:color="FFFFFF" w:fill="FFFFFF"/>
      </w:tcPr>
    </w:tblStylePr>
    <w:tblStylePr w:type="swCell">
      <w:rPr>
        <w:b/>
        <w:bCs/>
        <w:i w:val="0"/>
        <w:iCs w:val="0"/>
      </w:rPr>
    </w:tblStylePr>
  </w:style>
  <w:style w:type="table" w:styleId="TabelleFarbig2">
    <w:name w:val="Table Colorful 2"/>
    <w:basedOn w:val="NormaleTabelle"/>
    <w:semiHidden/>
    <w:pPr>
      <w:spacing w:before="80" w:after="80"/>
    </w:pPr>
    <w:tblPr>
      <w:tblBorders>
        <w:bottom w:val="single" w:sz="12" w:space="0" w:color="000000"/>
      </w:tblBorders>
    </w:tblPr>
    <w:tcPr>
      <w:shd w:val="pct20" w:color="FFFFFF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FFFFFF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FFFFFF" w:fill="FFFFFF"/>
      </w:tcPr>
    </w:tblStylePr>
    <w:tblStylePr w:type="swCell">
      <w:rPr>
        <w:b/>
        <w:bCs/>
        <w:i w:val="0"/>
        <w:iCs w:val="0"/>
      </w:rPr>
    </w:tblStylePr>
  </w:style>
  <w:style w:type="table" w:styleId="TabelleFarbig3">
    <w:name w:val="Table Colorful 3"/>
    <w:basedOn w:val="NormaleTabelle"/>
    <w:semiHidden/>
    <w:pPr>
      <w:spacing w:before="80" w:after="8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FFFFFF" w:fill="FFFFFF"/>
    </w:tcPr>
    <w:tblStylePr w:type="firstRow"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FFFFFF" w:fill="FFFFFF"/>
      </w:tcPr>
    </w:tblStylePr>
    <w:tblStylePr w:type="nwCell">
      <w:rPr>
        <w:b/>
        <w:bCs/>
        <w:color w:val="FFFFFF"/>
      </w:rPr>
      <w:tblPr/>
      <w:tcPr>
        <w:shd w:val="solid" w:color="FFFFFF" w:fill="FFFFFF"/>
      </w:tcPr>
    </w:tblStylePr>
  </w:style>
  <w:style w:type="table" w:styleId="TabelleKlassisch1">
    <w:name w:val="Table Classic 1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elleKlassisch2">
    <w:name w:val="Table Classic 2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FFFFFF" w:fill="FFFFFF"/>
      </w:tcPr>
    </w:tblStylePr>
    <w:tblStylePr w:type="neCell">
      <w:rPr>
        <w:b/>
        <w:bCs/>
      </w:rPr>
    </w:tblStylePr>
    <w:tblStylePr w:type="nwCell">
      <w:tblPr/>
      <w:tcPr>
        <w:shd w:val="solid" w:color="FFFFFF" w:fill="FFFFFF"/>
      </w:tcPr>
    </w:tblStylePr>
    <w:tblStylePr w:type="swCell">
      <w:rPr>
        <w:color w:val="000080"/>
      </w:rPr>
    </w:tblStylePr>
  </w:style>
  <w:style w:type="table" w:styleId="TabelleKlassisch3">
    <w:name w:val="Table Classic 3"/>
    <w:basedOn w:val="NormaleTabelle"/>
    <w:semiHidden/>
    <w:pPr>
      <w:spacing w:before="80" w:after="8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FFFFFF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elleKlassisch4">
    <w:name w:val="Table Classic 4"/>
    <w:basedOn w:val="NormaleTabelle"/>
    <w:semiHidden/>
    <w:pPr>
      <w:spacing w:before="80" w:after="8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FFFFFF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FFFFFF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eListe1">
    <w:name w:val="Table List 1"/>
    <w:basedOn w:val="NormaleTabelle"/>
    <w:semiHidden/>
    <w:pPr>
      <w:spacing w:before="80" w:after="8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FFFFFF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elleListe2">
    <w:name w:val="Table List 2"/>
    <w:basedOn w:val="NormaleTabelle"/>
    <w:semiHidden/>
    <w:pPr>
      <w:spacing w:before="80" w:after="8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0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FFFFFF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elleListe3">
    <w:name w:val="Table List 3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elleListe4">
    <w:name w:val="Table List 4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FFFFFF" w:fill="FFFFFF"/>
      </w:tcPr>
    </w:tblStylePr>
  </w:style>
  <w:style w:type="table" w:styleId="TabelleListe5">
    <w:name w:val="Table List 5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TabelleListe6">
    <w:name w:val="Table List 6"/>
    <w:basedOn w:val="NormaleTabelle"/>
    <w:semiHidden/>
    <w:pPr>
      <w:spacing w:before="80" w:after="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FFFFFF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FFFFFF" w:fill="FFFFFF"/>
      </w:tcPr>
    </w:tblStylePr>
  </w:style>
  <w:style w:type="table" w:styleId="TabelleListe7">
    <w:name w:val="Table List 7"/>
    <w:basedOn w:val="NormaleTabelle"/>
    <w:semiHidden/>
    <w:pPr>
      <w:spacing w:before="80" w:after="8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FFFFFF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FFFFFF" w:fill="FFFFFF"/>
      </w:tcPr>
    </w:tblStylePr>
    <w:tblStylePr w:type="band2Horz">
      <w:tblPr/>
      <w:tcPr>
        <w:shd w:val="pct25" w:color="FFFFFF" w:fill="FFFFFF"/>
      </w:tcPr>
    </w:tblStylePr>
  </w:style>
  <w:style w:type="table" w:styleId="TabelleListe8">
    <w:name w:val="Table List 8"/>
    <w:basedOn w:val="NormaleTabelle"/>
    <w:semiHidden/>
    <w:pPr>
      <w:spacing w:before="80" w:after="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FF" w:fill="FFFFFF"/>
      </w:tcPr>
    </w:tblStylePr>
    <w:tblStylePr w:type="band2Horz">
      <w:tblPr/>
      <w:tcPr>
        <w:shd w:val="pct50" w:color="FFFFFF" w:fill="FFFFFF"/>
      </w:tcPr>
    </w:tblStylePr>
  </w:style>
  <w:style w:type="table" w:styleId="TabelleProfessionell">
    <w:name w:val="Table Professional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FFFFFF" w:fill="FFFFFF"/>
      </w:tcPr>
    </w:tblStylePr>
  </w:style>
  <w:style w:type="table" w:styleId="TabelleRaster1">
    <w:name w:val="Table Grid 1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elleRaster2">
    <w:name w:val="Table Grid 2"/>
    <w:basedOn w:val="NormaleTabelle"/>
    <w:semiHidden/>
    <w:pPr>
      <w:spacing w:before="80" w:after="8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Raster3">
    <w:name w:val="Table Grid 3"/>
    <w:basedOn w:val="NormaleTabelle"/>
    <w:semiHidden/>
    <w:pPr>
      <w:spacing w:before="80" w:after="8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FF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elleRaster4">
    <w:name w:val="Table Grid 4"/>
    <w:basedOn w:val="NormaleTabelle"/>
    <w:semiHidden/>
    <w:pPr>
      <w:spacing w:before="80" w:after="8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FF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FF" w:fill="FFFFFF"/>
      </w:tcPr>
    </w:tblStylePr>
    <w:tblStylePr w:type="lastCol">
      <w:rPr>
        <w:b/>
        <w:bCs/>
        <w:color w:val="auto"/>
      </w:rPr>
    </w:tblStylePr>
  </w:style>
  <w:style w:type="table" w:styleId="TabelleRaster5">
    <w:name w:val="Table Grid 5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elleRaster6">
    <w:name w:val="Table Grid 6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</w:style>
  <w:style w:type="table" w:styleId="TabelleRaster7">
    <w:name w:val="Table Grid 7"/>
    <w:basedOn w:val="NormaleTabelle"/>
    <w:semiHidden/>
    <w:pPr>
      <w:spacing w:before="80" w:after="8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</w:style>
  <w:style w:type="table" w:styleId="TabelleRaster8">
    <w:name w:val="Table Grid 8"/>
    <w:basedOn w:val="NormaleTabelle"/>
    <w:semiHidden/>
    <w:pPr>
      <w:spacing w:before="80" w:after="8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FFFFFF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elleSpalten1">
    <w:name w:val="Table Columns 1"/>
    <w:basedOn w:val="NormaleTabelle"/>
    <w:semiHidden/>
    <w:pPr>
      <w:spacing w:before="80" w:after="8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FFFFFF" w:fill="FFFFFF"/>
      </w:tcPr>
    </w:tblStylePr>
    <w:tblStylePr w:type="band2Vert">
      <w:rPr>
        <w:color w:val="auto"/>
      </w:rPr>
      <w:tblPr/>
      <w:tcPr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alten2">
    <w:name w:val="Table Columns 2"/>
    <w:basedOn w:val="NormaleTabelle"/>
    <w:semiHidden/>
    <w:pPr>
      <w:spacing w:before="80" w:after="8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FFFFFF" w:fill="FFFFFF"/>
      </w:tcPr>
    </w:tblStylePr>
    <w:tblStylePr w:type="band2Vert">
      <w:rPr>
        <w:color w:val="auto"/>
      </w:rPr>
      <w:tblPr/>
      <w:tcPr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alten3">
    <w:name w:val="Table Columns 3"/>
    <w:basedOn w:val="NormaleTabelle"/>
    <w:semiHidden/>
    <w:pPr>
      <w:spacing w:before="80" w:after="8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  <w:tblPr/>
      <w:tcPr>
        <w:shd w:val="pct10" w:color="FFFFFF" w:fill="FFFFFF"/>
      </w:tcPr>
    </w:tblStylePr>
    <w:tblStylePr w:type="neCell">
      <w:rPr>
        <w:b/>
        <w:bCs/>
      </w:rPr>
    </w:tblStylePr>
  </w:style>
  <w:style w:type="table" w:styleId="TabelleSpalten4">
    <w:name w:val="Table Columns 4"/>
    <w:basedOn w:val="NormaleTabelle"/>
    <w:semiHidden/>
    <w:pPr>
      <w:spacing w:before="80" w:after="80"/>
    </w:pPr>
    <w:tblPr>
      <w:tblStyleColBandSize w:val="1"/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FFFFFF" w:fill="FFFFFF"/>
      </w:tcPr>
    </w:tblStylePr>
    <w:tblStylePr w:type="band2Vert">
      <w:rPr>
        <w:color w:val="auto"/>
      </w:rPr>
      <w:tblPr/>
      <w:tcPr>
        <w:shd w:val="pct10" w:color="FFFFFF" w:fill="FFFFFF"/>
      </w:tcPr>
    </w:tblStylePr>
  </w:style>
  <w:style w:type="table" w:styleId="TabelleSpalten5">
    <w:name w:val="Table Columns 5"/>
    <w:basedOn w:val="NormaleTabelle"/>
    <w:semiHidden/>
    <w:pPr>
      <w:spacing w:before="80" w:after="8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pPr>
      <w:spacing w:before="80" w:after="8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FFFFFF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ezial2">
    <w:name w:val="Table Subtle 2"/>
    <w:basedOn w:val="NormaleTabelle"/>
    <w:semiHidden/>
    <w:pPr>
      <w:spacing w:before="80" w:after="8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FFFFFF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Web1">
    <w:name w:val="Table Web 1"/>
    <w:basedOn w:val="NormaleTabelle"/>
    <w:semiHidden/>
    <w:pPr>
      <w:spacing w:before="80" w:after="80"/>
    </w:p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Web2">
    <w:name w:val="Table Web 2"/>
    <w:basedOn w:val="NormaleTabelle"/>
    <w:semiHidden/>
    <w:pPr>
      <w:spacing w:before="80" w:after="80"/>
    </w:p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Web3">
    <w:name w:val="Table Web 3"/>
    <w:basedOn w:val="NormaleTabelle"/>
    <w:semiHidden/>
    <w:pPr>
      <w:spacing w:before="80" w:after="80"/>
    </w:pPr>
    <w:tblPr>
      <w:tblCellSpacing w:w="2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nraster">
    <w:name w:val="Table Grid"/>
    <w:basedOn w:val="NormaleTabelle"/>
    <w:pPr>
      <w:spacing w:before="80" w:after="8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lendesign">
    <w:name w:val="Table Theme"/>
    <w:basedOn w:val="NormaleTabelle"/>
    <w:semiHidden/>
    <w:pPr>
      <w:spacing w:before="80" w:after="8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spacing w:after="120" w:line="240" w:lineRule="auto"/>
      <w:ind w:firstLine="210"/>
      <w:jc w:val="left"/>
    </w:pPr>
    <w:rPr>
      <w:rFonts w:ascii="Arial" w:hAnsi="Arial"/>
      <w:b w:val="0"/>
      <w:bCs w:val="0"/>
      <w:sz w:val="24"/>
      <w:szCs w:val="20"/>
    </w:rPr>
  </w:style>
  <w:style w:type="paragraph" w:styleId="Textkrper-Erstzeileneinzug2">
    <w:name w:val="Body Text First Indent 2"/>
    <w:basedOn w:val="Textkrper-Zeileneinzug"/>
    <w:semiHidden/>
    <w:pPr>
      <w:ind w:firstLine="210"/>
    </w:pPr>
  </w:style>
  <w:style w:type="paragraph" w:styleId="Titel">
    <w:name w:val="Title"/>
    <w:basedOn w:val="Standard"/>
    <w:link w:val="TitelZchn"/>
    <w:qFormat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link w:val="UntertitelZchn"/>
    <w:qFormat/>
    <w:pPr>
      <w:spacing w:after="60"/>
      <w:jc w:val="center"/>
      <w:outlineLvl w:val="1"/>
    </w:pPr>
    <w:rPr>
      <w:rFonts w:cs="Arial"/>
    </w:rPr>
  </w:style>
  <w:style w:type="character" w:styleId="Zeilennummer">
    <w:name w:val="line number"/>
    <w:basedOn w:val="Absatz-Standardschriftart"/>
    <w:semiHidden/>
  </w:style>
  <w:style w:type="character" w:styleId="Funotenzeichen">
    <w:name w:val="footnote reference"/>
    <w:rPr>
      <w:sz w:val="24"/>
      <w:vertAlign w:val="superscript"/>
    </w:rPr>
  </w:style>
  <w:style w:type="paragraph" w:customStyle="1" w:styleId="Tabellenspiegelstrich">
    <w:name w:val="Tabellenspiegelstrich"/>
    <w:basedOn w:val="Standard"/>
    <w:pPr>
      <w:numPr>
        <w:numId w:val="14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RLPberschrift">
    <w:name w:val="RLP Überschrift"/>
    <w:basedOn w:val="Standard"/>
    <w:pPr>
      <w:tabs>
        <w:tab w:val="left" w:pos="993"/>
      </w:tabs>
      <w:spacing w:after="240"/>
    </w:pPr>
    <w:rPr>
      <w:b/>
    </w:rPr>
  </w:style>
  <w:style w:type="paragraph" w:styleId="Funotentext">
    <w:name w:val="footnote text"/>
    <w:basedOn w:val="Standard"/>
    <w:link w:val="FunotentextZchn"/>
    <w:semiHidden/>
    <w:pPr>
      <w:tabs>
        <w:tab w:val="left" w:pos="113"/>
      </w:tabs>
      <w:spacing w:before="0" w:after="0"/>
      <w:ind w:left="113" w:hanging="113"/>
    </w:pPr>
    <w:rPr>
      <w:sz w:val="20"/>
      <w:szCs w:val="20"/>
    </w:rPr>
  </w:style>
  <w:style w:type="paragraph" w:styleId="Endnotentext">
    <w:name w:val="endnote text"/>
    <w:basedOn w:val="Standard"/>
    <w:link w:val="EndnotentextZchn"/>
    <w:semiHidden/>
    <w:rPr>
      <w:sz w:val="20"/>
      <w:szCs w:val="20"/>
    </w:rPr>
  </w:style>
  <w:style w:type="character" w:styleId="Endnotenzeichen">
    <w:name w:val="endnote reference"/>
    <w:semiHidden/>
    <w:rPr>
      <w:vertAlign w:val="superscript"/>
    </w:rPr>
  </w:style>
  <w:style w:type="paragraph" w:styleId="Dokumentstruktur">
    <w:name w:val="Document Map"/>
    <w:basedOn w:val="Standard"/>
    <w:semiHidden/>
    <w:pPr>
      <w:shd w:val="clear" w:color="000080" w:fill="000080"/>
    </w:pPr>
    <w:rPr>
      <w:rFonts w:ascii="Tahoma" w:hAnsi="Tahoma" w:cs="Tahoma"/>
      <w:sz w:val="20"/>
      <w:szCs w:val="20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erlass2">
    <w:name w:val="erlass2"/>
    <w:basedOn w:val="Standard"/>
    <w:pPr>
      <w:jc w:val="center"/>
    </w:pPr>
  </w:style>
  <w:style w:type="paragraph" w:customStyle="1" w:styleId="Tabellentext">
    <w:name w:val="Tabellentext"/>
    <w:basedOn w:val="Standard"/>
    <w:pPr>
      <w:spacing w:after="0"/>
      <w:jc w:val="left"/>
    </w:pPr>
  </w:style>
  <w:style w:type="character" w:customStyle="1" w:styleId="SpiegelstrichZchnZchn">
    <w:name w:val="Spiegelstrich Zchn Zchn"/>
    <w:link w:val="Spiegelstrich"/>
    <w:rPr>
      <w:sz w:val="24"/>
      <w:szCs w:val="24"/>
    </w:rPr>
  </w:style>
  <w:style w:type="character" w:customStyle="1" w:styleId="AbsatzvorTabelleZchn">
    <w:name w:val="Absatz vor Tabelle Zchn"/>
    <w:link w:val="AbsatzvorTabelle"/>
    <w:rPr>
      <w:sz w:val="24"/>
      <w:szCs w:val="24"/>
      <w:lang w:val="de-DE" w:eastAsia="de-DE" w:bidi="ar-SA"/>
    </w:rPr>
  </w:style>
  <w:style w:type="paragraph" w:customStyle="1" w:styleId="Titelzeile3">
    <w:name w:val="Titelzeile 3"/>
    <w:basedOn w:val="Titelzeile1"/>
    <w:pPr>
      <w:spacing w:before="480" w:after="0"/>
    </w:pPr>
  </w:style>
  <w:style w:type="character" w:customStyle="1" w:styleId="FunotentextZchn">
    <w:name w:val="Fußnotentext Zchn"/>
    <w:link w:val="Funotentext"/>
    <w:rPr>
      <w:lang w:val="de-DE" w:eastAsia="de-DE" w:bidi="ar-SA"/>
    </w:rPr>
  </w:style>
  <w:style w:type="paragraph" w:customStyle="1" w:styleId="Tabellenschriftklein">
    <w:name w:val="Tabellenschrift klein"/>
    <w:basedOn w:val="Standard"/>
    <w:pPr>
      <w:spacing w:before="40" w:after="40"/>
      <w:jc w:val="left"/>
    </w:pPr>
    <w:rPr>
      <w:sz w:val="18"/>
    </w:rPr>
  </w:style>
  <w:style w:type="paragraph" w:customStyle="1" w:styleId="Rahmenlehrplan">
    <w:name w:val="Rahmenlehrplan"/>
    <w:basedOn w:val="Standard"/>
    <w:pPr>
      <w:spacing w:before="4800"/>
    </w:pPr>
    <w:rPr>
      <w:b/>
      <w:smallCaps/>
      <w:spacing w:val="40"/>
      <w:sz w:val="28"/>
    </w:rPr>
  </w:style>
  <w:style w:type="character" w:customStyle="1" w:styleId="KopfzeileZchn">
    <w:name w:val="Kopfzeile Zchn"/>
    <w:link w:val="Kopfzeile"/>
    <w:uiPriority w:val="99"/>
    <w:rPr>
      <w:rFonts w:eastAsia="SimSun"/>
      <w:sz w:val="24"/>
      <w:szCs w:val="24"/>
      <w:lang w:eastAsia="zh-CN"/>
    </w:rPr>
  </w:style>
  <w:style w:type="paragraph" w:customStyle="1" w:styleId="TZielnanalyseKopf2">
    <w:name w:val="T_ZielnanalyseKopf2"/>
    <w:basedOn w:val="Standard"/>
    <w:pPr>
      <w:spacing w:before="20" w:after="20"/>
      <w:jc w:val="left"/>
    </w:pPr>
    <w:rPr>
      <w:rFonts w:ascii="Arial" w:hAnsi="Arial" w:cs="Arial"/>
      <w:b/>
      <w:sz w:val="28"/>
      <w:szCs w:val="28"/>
    </w:rPr>
  </w:style>
  <w:style w:type="paragraph" w:customStyle="1" w:styleId="TZielnanalysetext">
    <w:name w:val="T_Zielnanalysetext"/>
    <w:basedOn w:val="TZielnanalyseKopf2"/>
    <w:rPr>
      <w:b w:val="0"/>
      <w:sz w:val="16"/>
    </w:rPr>
  </w:style>
  <w:style w:type="paragraph" w:styleId="berarbeitung">
    <w:name w:val="Revision"/>
    <w:hidden/>
    <w:uiPriority w:val="99"/>
    <w:semiHidden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character" w:customStyle="1" w:styleId="acopre">
    <w:name w:val="acopre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B4F1EC9-EBF7-4B38-8BA2-BD70027C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Frommhold</dc:creator>
  <cp:lastModifiedBy>Hartinger, Maria-Anna</cp:lastModifiedBy>
  <cp:revision>17</cp:revision>
  <dcterms:created xsi:type="dcterms:W3CDTF">2021-07-04T14:53:00Z</dcterms:created>
  <dcterms:modified xsi:type="dcterms:W3CDTF">2022-08-17T14:04:00Z</dcterms:modified>
</cp:coreProperties>
</file>